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FD5A5" w14:textId="77777777" w:rsidR="00443C7C" w:rsidRDefault="00000000">
      <w:pPr>
        <w:pStyle w:val="Heading1"/>
        <w:rPr>
          <w:rFonts w:ascii="Arial" w:eastAsia="Arial" w:hAnsi="Arial" w:cs="Arial"/>
          <w:color w:val="000000"/>
        </w:rPr>
      </w:pPr>
      <w:r>
        <w:rPr>
          <w:rFonts w:ascii="Arial" w:eastAsia="Arial" w:hAnsi="Arial" w:cs="Arial"/>
          <w:color w:val="000000"/>
        </w:rPr>
        <w:t xml:space="preserve">Renowned Independent Music Tech Publisher </w:t>
      </w:r>
      <w:proofErr w:type="spellStart"/>
      <w:r>
        <w:rPr>
          <w:rFonts w:ascii="Arial" w:eastAsia="Arial" w:hAnsi="Arial" w:cs="Arial"/>
          <w:color w:val="000000"/>
        </w:rPr>
        <w:t>Bjooks</w:t>
      </w:r>
      <w:proofErr w:type="spellEnd"/>
      <w:r>
        <w:rPr>
          <w:rFonts w:ascii="Arial" w:eastAsia="Arial" w:hAnsi="Arial" w:cs="Arial"/>
          <w:color w:val="000000"/>
        </w:rPr>
        <w:t xml:space="preserve"> Announces </w:t>
      </w:r>
      <w:r>
        <w:rPr>
          <w:rFonts w:ascii="Arial" w:eastAsia="Arial" w:hAnsi="Arial" w:cs="Arial"/>
          <w:i/>
          <w:color w:val="000000"/>
        </w:rPr>
        <w:t>THE MINIMOOG BOOK</w:t>
      </w:r>
      <w:r>
        <w:rPr>
          <w:rFonts w:ascii="Arial" w:eastAsia="Arial" w:hAnsi="Arial" w:cs="Arial"/>
          <w:color w:val="000000"/>
        </w:rPr>
        <w:t>, Coming Soon to Kickstarter</w:t>
      </w:r>
    </w:p>
    <w:p w14:paraId="5873E98A" w14:textId="77777777" w:rsidR="00443C7C" w:rsidRDefault="00443C7C">
      <w:pPr>
        <w:rPr>
          <w:rFonts w:ascii="Arial" w:eastAsia="Arial" w:hAnsi="Arial" w:cs="Arial"/>
          <w:i/>
        </w:rPr>
      </w:pPr>
    </w:p>
    <w:p w14:paraId="71D341B9" w14:textId="5A28EE7D" w:rsidR="00443C7C" w:rsidRDefault="009420F1">
      <w:pPr>
        <w:rPr>
          <w:rFonts w:ascii="Arial" w:eastAsia="Arial" w:hAnsi="Arial" w:cs="Arial"/>
        </w:rPr>
      </w:pPr>
      <w:r>
        <w:rPr>
          <w:noProof/>
        </w:rPr>
        <w:drawing>
          <wp:anchor distT="114300" distB="114300" distL="114300" distR="114300" simplePos="0" relativeHeight="251658240" behindDoc="0" locked="0" layoutInCell="1" hidden="0" allowOverlap="1" wp14:anchorId="48B91BF1" wp14:editId="5C53D33B">
            <wp:simplePos x="0" y="0"/>
            <wp:positionH relativeFrom="column">
              <wp:posOffset>17145</wp:posOffset>
            </wp:positionH>
            <wp:positionV relativeFrom="paragraph">
              <wp:posOffset>462280</wp:posOffset>
            </wp:positionV>
            <wp:extent cx="5943600" cy="5943600"/>
            <wp:effectExtent l="0" t="0" r="0" b="0"/>
            <wp:wrapSquare wrapText="bothSides" distT="114300" distB="114300" distL="114300" distR="114300"/>
            <wp:docPr id="1" name="image10.jpg"/>
            <wp:cNvGraphicFramePr/>
            <a:graphic xmlns:a="http://schemas.openxmlformats.org/drawingml/2006/main">
              <a:graphicData uri="http://schemas.openxmlformats.org/drawingml/2006/picture">
                <pic:pic xmlns:pic="http://schemas.openxmlformats.org/drawingml/2006/picture">
                  <pic:nvPicPr>
                    <pic:cNvPr id="1" name="image10.jp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a:ln/>
                  </pic:spPr>
                </pic:pic>
              </a:graphicData>
            </a:graphic>
          </wp:anchor>
        </w:drawing>
      </w:r>
      <w:r>
        <w:rPr>
          <w:rFonts w:ascii="Arial" w:eastAsia="Arial" w:hAnsi="Arial" w:cs="Arial"/>
        </w:rPr>
        <w:t xml:space="preserve">Years in the making, </w:t>
      </w:r>
      <w:r>
        <w:rPr>
          <w:rFonts w:ascii="Arial" w:eastAsia="Arial" w:hAnsi="Arial" w:cs="Arial"/>
          <w:i/>
        </w:rPr>
        <w:t>THE MINIMOOG BOOK</w:t>
      </w:r>
      <w:r>
        <w:rPr>
          <w:rFonts w:ascii="Arial" w:eastAsia="Arial" w:hAnsi="Arial" w:cs="Arial"/>
        </w:rPr>
        <w:t xml:space="preserve"> illustrates more than five decades of electronic music history through the lens of the synthesizer that changed everything.</w:t>
      </w:r>
    </w:p>
    <w:p w14:paraId="508D5A4E" w14:textId="4F35B336" w:rsidR="00443C7C" w:rsidRDefault="00443C7C">
      <w:pPr>
        <w:jc w:val="center"/>
        <w:rPr>
          <w:rFonts w:ascii="Arial" w:eastAsia="Arial" w:hAnsi="Arial" w:cs="Arial"/>
          <w:b/>
        </w:rPr>
      </w:pPr>
    </w:p>
    <w:p w14:paraId="59CE452A" w14:textId="3BDD5E61" w:rsidR="00443C7C" w:rsidRDefault="00000000">
      <w:pPr>
        <w:rPr>
          <w:rFonts w:ascii="Arial" w:eastAsia="Arial" w:hAnsi="Arial" w:cs="Arial"/>
        </w:rPr>
      </w:pPr>
      <w:r>
        <w:rPr>
          <w:rFonts w:ascii="Arial" w:eastAsia="Arial" w:hAnsi="Arial" w:cs="Arial"/>
          <w:b/>
        </w:rPr>
        <w:lastRenderedPageBreak/>
        <w:t>Copenhagen, Denmark, April 10, 2024</w:t>
      </w:r>
      <w:r>
        <w:rPr>
          <w:rFonts w:ascii="Arial" w:eastAsia="Arial" w:hAnsi="Arial" w:cs="Arial"/>
        </w:rPr>
        <w:t xml:space="preserve"> — Kim </w:t>
      </w:r>
      <w:proofErr w:type="spellStart"/>
      <w:r>
        <w:rPr>
          <w:rFonts w:ascii="Arial" w:eastAsia="Arial" w:hAnsi="Arial" w:cs="Arial"/>
        </w:rPr>
        <w:t>Bjørn</w:t>
      </w:r>
      <w:proofErr w:type="spellEnd"/>
      <w:r>
        <w:rPr>
          <w:rFonts w:ascii="Arial" w:eastAsia="Arial" w:hAnsi="Arial" w:cs="Arial"/>
        </w:rPr>
        <w:t xml:space="preserve">, founder of Danish independent book publisher </w:t>
      </w:r>
      <w:hyperlink r:id="rId6">
        <w:proofErr w:type="spellStart"/>
        <w:r>
          <w:rPr>
            <w:rFonts w:ascii="Arial" w:eastAsia="Arial" w:hAnsi="Arial" w:cs="Arial"/>
            <w:color w:val="1155CC"/>
            <w:u w:val="single"/>
          </w:rPr>
          <w:t>Bjooks</w:t>
        </w:r>
        <w:proofErr w:type="spellEnd"/>
      </w:hyperlink>
      <w:r>
        <w:rPr>
          <w:rFonts w:ascii="Arial" w:eastAsia="Arial" w:hAnsi="Arial" w:cs="Arial"/>
        </w:rPr>
        <w:t xml:space="preserve">, has officially revealed that their latest project, </w:t>
      </w:r>
      <w:r>
        <w:rPr>
          <w:rFonts w:ascii="Arial" w:eastAsia="Arial" w:hAnsi="Arial" w:cs="Arial"/>
          <w:i/>
        </w:rPr>
        <w:t>THE MINIMOOG BOOK,</w:t>
      </w:r>
      <w:r>
        <w:rPr>
          <w:rFonts w:ascii="Arial" w:eastAsia="Arial" w:hAnsi="Arial" w:cs="Arial"/>
        </w:rPr>
        <w:t xml:space="preserve"> will be launched later this month on </w:t>
      </w:r>
      <w:hyperlink r:id="rId7">
        <w:r>
          <w:rPr>
            <w:rFonts w:ascii="Arial" w:eastAsia="Arial" w:hAnsi="Arial" w:cs="Arial"/>
            <w:color w:val="1155CC"/>
            <w:u w:val="single"/>
          </w:rPr>
          <w:t>Kickstarter</w:t>
        </w:r>
      </w:hyperlink>
      <w:r>
        <w:rPr>
          <w:rFonts w:ascii="Arial" w:eastAsia="Arial" w:hAnsi="Arial" w:cs="Arial"/>
        </w:rPr>
        <w:t>.</w:t>
      </w:r>
    </w:p>
    <w:p w14:paraId="59404C80" w14:textId="77777777" w:rsidR="00443C7C" w:rsidRDefault="00443C7C">
      <w:pPr>
        <w:jc w:val="center"/>
        <w:rPr>
          <w:rFonts w:ascii="Arial" w:eastAsia="Arial" w:hAnsi="Arial" w:cs="Arial"/>
        </w:rPr>
      </w:pPr>
    </w:p>
    <w:p w14:paraId="12C3A817" w14:textId="77777777" w:rsidR="00443C7C" w:rsidRDefault="00000000">
      <w:pPr>
        <w:spacing w:line="276" w:lineRule="auto"/>
        <w:rPr>
          <w:rFonts w:ascii="Arial" w:eastAsia="Arial" w:hAnsi="Arial" w:cs="Arial"/>
        </w:rPr>
      </w:pPr>
      <w:r>
        <w:rPr>
          <w:rFonts w:ascii="Arial" w:eastAsia="Arial" w:hAnsi="Arial" w:cs="Arial"/>
        </w:rPr>
        <w:t>“</w:t>
      </w:r>
      <w:r>
        <w:rPr>
          <w:rFonts w:ascii="Arial" w:eastAsia="Arial" w:hAnsi="Arial" w:cs="Arial"/>
          <w:i/>
        </w:rPr>
        <w:t>THE MINIMOOG BOOK</w:t>
      </w:r>
      <w:r>
        <w:rPr>
          <w:rFonts w:ascii="Arial" w:eastAsia="Arial" w:hAnsi="Arial" w:cs="Arial"/>
        </w:rPr>
        <w:t xml:space="preserve"> is our most vital project yet, documenting and delving deep into the iconic electronic instrument that has shaped generations of musicians and songs.” </w:t>
      </w:r>
      <w:proofErr w:type="spellStart"/>
      <w:r>
        <w:rPr>
          <w:rFonts w:ascii="Arial" w:eastAsia="Arial" w:hAnsi="Arial" w:cs="Arial"/>
        </w:rPr>
        <w:t>Bjørn</w:t>
      </w:r>
      <w:proofErr w:type="spellEnd"/>
      <w:r>
        <w:rPr>
          <w:rFonts w:ascii="Arial" w:eastAsia="Arial" w:hAnsi="Arial" w:cs="Arial"/>
        </w:rPr>
        <w:t xml:space="preserve"> shared. “We’re deeply privileged to bring this beautiful book to Kickstarter for our loyal readers and enthusiasts everywhere. Your support in making this labor of love a reality will mean the world to our small team.”</w:t>
      </w:r>
    </w:p>
    <w:p w14:paraId="771428CF" w14:textId="77777777" w:rsidR="00443C7C" w:rsidRDefault="00443C7C">
      <w:pPr>
        <w:rPr>
          <w:rFonts w:ascii="Arial" w:eastAsia="Arial" w:hAnsi="Arial" w:cs="Arial"/>
        </w:rPr>
      </w:pPr>
    </w:p>
    <w:p w14:paraId="5B6E7EB7" w14:textId="77777777" w:rsidR="00443C7C" w:rsidRDefault="00000000">
      <w:pPr>
        <w:spacing w:line="276" w:lineRule="auto"/>
        <w:rPr>
          <w:rFonts w:ascii="Arial" w:eastAsia="Arial" w:hAnsi="Arial" w:cs="Arial"/>
        </w:rPr>
      </w:pPr>
      <w:r>
        <w:rPr>
          <w:rFonts w:ascii="Arial" w:eastAsia="Arial" w:hAnsi="Arial" w:cs="Arial"/>
        </w:rPr>
        <w:t>An undeniable must-have for any electronic music fan, this comprehensive work chronicles the Minimoog’s entire journey — from its prototypes and the very first Model D #1001 through the Minimoog Voyager models and into the present day.</w:t>
      </w:r>
    </w:p>
    <w:p w14:paraId="39001383" w14:textId="77777777" w:rsidR="00443C7C" w:rsidRDefault="00443C7C">
      <w:pPr>
        <w:spacing w:line="276" w:lineRule="auto"/>
        <w:rPr>
          <w:rFonts w:ascii="Arial" w:eastAsia="Arial" w:hAnsi="Arial" w:cs="Arial"/>
        </w:rPr>
      </w:pPr>
    </w:p>
    <w:p w14:paraId="52F96B0B" w14:textId="77777777" w:rsidR="00443C7C" w:rsidRDefault="00000000">
      <w:pPr>
        <w:jc w:val="center"/>
        <w:rPr>
          <w:rFonts w:ascii="Arial" w:eastAsia="Arial" w:hAnsi="Arial" w:cs="Arial"/>
        </w:rPr>
      </w:pPr>
      <w:r>
        <w:rPr>
          <w:rFonts w:ascii="Arial" w:eastAsia="Arial" w:hAnsi="Arial" w:cs="Arial"/>
          <w:b/>
          <w:noProof/>
        </w:rPr>
        <w:drawing>
          <wp:inline distT="114300" distB="114300" distL="114300" distR="114300" wp14:anchorId="25D51306" wp14:editId="22B38721">
            <wp:extent cx="5943600" cy="334476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10" name="image1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943600" cy="3344760"/>
                    </a:xfrm>
                    <a:prstGeom prst="rect">
                      <a:avLst/>
                    </a:prstGeom>
                    <a:ln/>
                  </pic:spPr>
                </pic:pic>
              </a:graphicData>
            </a:graphic>
          </wp:inline>
        </w:drawing>
      </w:r>
    </w:p>
    <w:p w14:paraId="458C78C3" w14:textId="77777777" w:rsidR="00443C7C" w:rsidRDefault="00443C7C">
      <w:pPr>
        <w:spacing w:line="276" w:lineRule="auto"/>
        <w:rPr>
          <w:rFonts w:ascii="Arial" w:eastAsia="Arial" w:hAnsi="Arial" w:cs="Arial"/>
        </w:rPr>
      </w:pPr>
    </w:p>
    <w:p w14:paraId="39019CAB" w14:textId="77777777" w:rsidR="00443C7C" w:rsidRDefault="00000000">
      <w:pPr>
        <w:spacing w:line="276" w:lineRule="auto"/>
        <w:rPr>
          <w:rFonts w:ascii="Arial" w:eastAsia="Arial" w:hAnsi="Arial" w:cs="Arial"/>
        </w:rPr>
      </w:pPr>
      <w:r>
        <w:rPr>
          <w:rFonts w:ascii="Arial" w:eastAsia="Arial" w:hAnsi="Arial" w:cs="Arial"/>
        </w:rPr>
        <w:t xml:space="preserve">Opening with a foreword from prolific Rush frontman </w:t>
      </w:r>
      <w:proofErr w:type="spellStart"/>
      <w:r>
        <w:rPr>
          <w:rFonts w:ascii="Arial" w:eastAsia="Arial" w:hAnsi="Arial" w:cs="Arial"/>
        </w:rPr>
        <w:t>Geddy</w:t>
      </w:r>
      <w:proofErr w:type="spellEnd"/>
      <w:r>
        <w:rPr>
          <w:rFonts w:ascii="Arial" w:eastAsia="Arial" w:hAnsi="Arial" w:cs="Arial"/>
        </w:rPr>
        <w:t xml:space="preserve"> Lee, </w:t>
      </w:r>
      <w:r>
        <w:rPr>
          <w:rFonts w:ascii="Arial" w:eastAsia="Arial" w:hAnsi="Arial" w:cs="Arial"/>
          <w:i/>
        </w:rPr>
        <w:t xml:space="preserve">THE MINIMOOG BOOK </w:t>
      </w:r>
      <w:r>
        <w:rPr>
          <w:rFonts w:ascii="Arial" w:eastAsia="Arial" w:hAnsi="Arial" w:cs="Arial"/>
        </w:rPr>
        <w:t>presents more than a decade’s worth of research-turned-storytelling by author, esteemed journalist, and music historian JoE Silva.</w:t>
      </w:r>
    </w:p>
    <w:p w14:paraId="0DE41F12" w14:textId="77777777" w:rsidR="00443C7C" w:rsidRDefault="00443C7C">
      <w:pPr>
        <w:spacing w:line="276" w:lineRule="auto"/>
        <w:rPr>
          <w:rFonts w:ascii="Arial" w:eastAsia="Arial" w:hAnsi="Arial" w:cs="Arial"/>
        </w:rPr>
      </w:pPr>
    </w:p>
    <w:p w14:paraId="0388ABF1" w14:textId="5E1CA77E" w:rsidR="00443C7C" w:rsidRDefault="00000000">
      <w:pPr>
        <w:spacing w:line="276" w:lineRule="auto"/>
        <w:rPr>
          <w:rFonts w:ascii="Arial" w:eastAsia="Arial" w:hAnsi="Arial" w:cs="Arial"/>
        </w:rPr>
      </w:pPr>
      <w:r>
        <w:rPr>
          <w:rFonts w:ascii="Arial" w:eastAsia="Arial" w:hAnsi="Arial" w:cs="Arial"/>
        </w:rPr>
        <w:t xml:space="preserve">"When I started digging into the history of the Minimoog back in 2010,” Silva noted, “I quickly realized how universal it was. I was continuously stumbling upon artist after artist or another famous piece of music that used it. It was </w:t>
      </w:r>
      <w:proofErr w:type="gramStart"/>
      <w:r>
        <w:rPr>
          <w:rFonts w:ascii="Arial" w:eastAsia="Arial" w:hAnsi="Arial" w:cs="Arial"/>
        </w:rPr>
        <w:t>pretty clear</w:t>
      </w:r>
      <w:proofErr w:type="gramEnd"/>
      <w:r>
        <w:rPr>
          <w:rFonts w:ascii="Arial" w:eastAsia="Arial" w:hAnsi="Arial" w:cs="Arial"/>
        </w:rPr>
        <w:t xml:space="preserve"> right away how important the instrument became once it came out…”</w:t>
      </w:r>
    </w:p>
    <w:p w14:paraId="2D38EB15" w14:textId="77777777" w:rsidR="00443C7C" w:rsidRDefault="00443C7C">
      <w:pPr>
        <w:spacing w:line="276" w:lineRule="auto"/>
        <w:rPr>
          <w:rFonts w:ascii="Arial" w:eastAsia="Arial" w:hAnsi="Arial" w:cs="Arial"/>
        </w:rPr>
      </w:pPr>
    </w:p>
    <w:p w14:paraId="7B9F56BF" w14:textId="77777777" w:rsidR="00443C7C" w:rsidRDefault="00000000">
      <w:pPr>
        <w:spacing w:line="276" w:lineRule="auto"/>
        <w:rPr>
          <w:rFonts w:ascii="Arial" w:eastAsia="Arial" w:hAnsi="Arial" w:cs="Arial"/>
        </w:rPr>
      </w:pPr>
      <w:r>
        <w:rPr>
          <w:rFonts w:ascii="Arial" w:eastAsia="Arial" w:hAnsi="Arial" w:cs="Arial"/>
        </w:rPr>
        <w:lastRenderedPageBreak/>
        <w:t xml:space="preserve">Readers can expect exclusive interviews and features with legendary musicians like Keith Emerson, Rick </w:t>
      </w:r>
      <w:proofErr w:type="spellStart"/>
      <w:r>
        <w:rPr>
          <w:rFonts w:ascii="Arial" w:eastAsia="Arial" w:hAnsi="Arial" w:cs="Arial"/>
        </w:rPr>
        <w:t>Wakeman</w:t>
      </w:r>
      <w:proofErr w:type="spellEnd"/>
      <w:r>
        <w:rPr>
          <w:rFonts w:ascii="Arial" w:eastAsia="Arial" w:hAnsi="Arial" w:cs="Arial"/>
        </w:rPr>
        <w:t xml:space="preserve">, Chick </w:t>
      </w:r>
      <w:proofErr w:type="spellStart"/>
      <w:r>
        <w:rPr>
          <w:rFonts w:ascii="Arial" w:eastAsia="Arial" w:hAnsi="Arial" w:cs="Arial"/>
        </w:rPr>
        <w:t>Corea</w:t>
      </w:r>
      <w:proofErr w:type="spellEnd"/>
      <w:r>
        <w:rPr>
          <w:rFonts w:ascii="Arial" w:eastAsia="Arial" w:hAnsi="Arial" w:cs="Arial"/>
        </w:rPr>
        <w:t xml:space="preserve">, Tony Visconti (David Bowie), George Duke, Anne Dudley (Art of Noise), Bernie Worrell, Devo, Kraftwerk, Air, J </w:t>
      </w:r>
      <w:proofErr w:type="spellStart"/>
      <w:r>
        <w:rPr>
          <w:rFonts w:ascii="Arial" w:eastAsia="Arial" w:hAnsi="Arial" w:cs="Arial"/>
        </w:rPr>
        <w:t>Dilla</w:t>
      </w:r>
      <w:proofErr w:type="spellEnd"/>
      <w:r>
        <w:rPr>
          <w:rFonts w:ascii="Arial" w:eastAsia="Arial" w:hAnsi="Arial" w:cs="Arial"/>
        </w:rPr>
        <w:t xml:space="preserve">, Gary </w:t>
      </w:r>
      <w:proofErr w:type="spellStart"/>
      <w:r>
        <w:rPr>
          <w:rFonts w:ascii="Arial" w:eastAsia="Arial" w:hAnsi="Arial" w:cs="Arial"/>
        </w:rPr>
        <w:t>Numan</w:t>
      </w:r>
      <w:proofErr w:type="spellEnd"/>
      <w:r>
        <w:rPr>
          <w:rFonts w:ascii="Arial" w:eastAsia="Arial" w:hAnsi="Arial" w:cs="Arial"/>
        </w:rPr>
        <w:t xml:space="preserve">, and many others — as well as some of today’s most respected songwriters and multi-instrumentalists, such as Greg Kurstin (Adele), </w:t>
      </w:r>
      <w:r>
        <w:rPr>
          <w:rFonts w:ascii="Arial" w:eastAsia="Arial" w:hAnsi="Arial" w:cs="Arial"/>
          <w:highlight w:val="white"/>
        </w:rPr>
        <w:t>Yumiko Ohno (Buffalo Daughter),</w:t>
      </w:r>
      <w:r>
        <w:rPr>
          <w:rFonts w:ascii="Arial" w:eastAsia="Arial" w:hAnsi="Arial" w:cs="Arial"/>
        </w:rPr>
        <w:t xml:space="preserve"> Mac DeMarco, and more.</w:t>
      </w:r>
    </w:p>
    <w:p w14:paraId="2ACFE096" w14:textId="77777777" w:rsidR="00443C7C" w:rsidRDefault="00443C7C">
      <w:pPr>
        <w:spacing w:line="276" w:lineRule="auto"/>
        <w:rPr>
          <w:rFonts w:ascii="Arial" w:eastAsia="Arial" w:hAnsi="Arial" w:cs="Arial"/>
        </w:rPr>
      </w:pPr>
    </w:p>
    <w:p w14:paraId="03E7B66F" w14:textId="77777777" w:rsidR="00443C7C" w:rsidRDefault="00000000">
      <w:pPr>
        <w:spacing w:line="276" w:lineRule="auto"/>
        <w:rPr>
          <w:rFonts w:ascii="Arial" w:eastAsia="Arial" w:hAnsi="Arial" w:cs="Arial"/>
        </w:rPr>
      </w:pPr>
      <w:r>
        <w:rPr>
          <w:rFonts w:ascii="Arial" w:eastAsia="Arial" w:hAnsi="Arial" w:cs="Arial"/>
          <w:i/>
        </w:rPr>
        <w:t>THE MINIMOOG BOOK</w:t>
      </w:r>
      <w:r>
        <w:rPr>
          <w:rFonts w:ascii="Arial" w:eastAsia="Arial" w:hAnsi="Arial" w:cs="Arial"/>
        </w:rPr>
        <w:t xml:space="preserve"> features exquisite and detailed photography — much of it brand new — as well as schematics, historical promotional materials, engineering interviews, illustrated sound patches, and over 70 artist features. It is the perfect coffee table book and keepsake for lovers of synthesizers, music history, illustration, photography, and timeless books of all kinds.</w:t>
      </w:r>
    </w:p>
    <w:p w14:paraId="6B4E6EED" w14:textId="77777777" w:rsidR="00443C7C" w:rsidRDefault="00443C7C">
      <w:pPr>
        <w:spacing w:line="276" w:lineRule="auto"/>
        <w:rPr>
          <w:rFonts w:ascii="Arial" w:eastAsia="Arial" w:hAnsi="Arial" w:cs="Arial"/>
        </w:rPr>
      </w:pPr>
    </w:p>
    <w:p w14:paraId="3B02798D" w14:textId="77777777" w:rsidR="00443C7C" w:rsidRDefault="00443C7C">
      <w:pPr>
        <w:rPr>
          <w:rFonts w:ascii="Arial" w:eastAsia="Arial" w:hAnsi="Arial" w:cs="Arial"/>
        </w:rPr>
      </w:pPr>
    </w:p>
    <w:p w14:paraId="68FDEF03" w14:textId="3FEC7147" w:rsidR="00443C7C" w:rsidRDefault="00000000">
      <w:pPr>
        <w:rPr>
          <w:rFonts w:ascii="Arial" w:eastAsia="Arial" w:hAnsi="Arial" w:cs="Arial"/>
        </w:rPr>
      </w:pPr>
      <w:r>
        <w:rPr>
          <w:rFonts w:ascii="Arial" w:eastAsia="Arial" w:hAnsi="Arial" w:cs="Arial"/>
        </w:rPr>
        <w:t xml:space="preserve">To be notified when the book is officially available, </w:t>
      </w:r>
      <w:hyperlink r:id="rId9">
        <w:r>
          <w:rPr>
            <w:rFonts w:ascii="Arial" w:eastAsia="Arial" w:hAnsi="Arial" w:cs="Arial"/>
            <w:color w:val="1155CC"/>
            <w:u w:val="single"/>
          </w:rPr>
          <w:t xml:space="preserve">visit the </w:t>
        </w:r>
        <w:proofErr w:type="spellStart"/>
        <w:r>
          <w:rPr>
            <w:rFonts w:ascii="Arial" w:eastAsia="Arial" w:hAnsi="Arial" w:cs="Arial"/>
            <w:color w:val="1155CC"/>
            <w:u w:val="single"/>
          </w:rPr>
          <w:t>Bjooks</w:t>
        </w:r>
        <w:proofErr w:type="spellEnd"/>
        <w:r>
          <w:rPr>
            <w:rFonts w:ascii="Arial" w:eastAsia="Arial" w:hAnsi="Arial" w:cs="Arial"/>
            <w:color w:val="1155CC"/>
            <w:u w:val="single"/>
          </w:rPr>
          <w:t xml:space="preserve"> website</w:t>
        </w:r>
      </w:hyperlink>
      <w:r>
        <w:rPr>
          <w:rFonts w:ascii="Arial" w:eastAsia="Arial" w:hAnsi="Arial" w:cs="Arial"/>
        </w:rPr>
        <w:t>.</w:t>
      </w:r>
    </w:p>
    <w:p w14:paraId="70C7294B" w14:textId="77777777" w:rsidR="00443C7C" w:rsidRDefault="00443C7C">
      <w:pPr>
        <w:rPr>
          <w:rFonts w:ascii="Arial" w:eastAsia="Arial" w:hAnsi="Arial" w:cs="Arial"/>
        </w:rPr>
      </w:pPr>
    </w:p>
    <w:p w14:paraId="23880EF8" w14:textId="77777777" w:rsidR="00443C7C" w:rsidRDefault="00000000">
      <w:pPr>
        <w:rPr>
          <w:rFonts w:ascii="Arial" w:eastAsia="Arial" w:hAnsi="Arial" w:cs="Arial"/>
        </w:rPr>
      </w:pPr>
      <w:r>
        <w:rPr>
          <w:noProof/>
        </w:rPr>
        <w:drawing>
          <wp:anchor distT="114300" distB="114300" distL="114300" distR="114300" simplePos="0" relativeHeight="251659264" behindDoc="0" locked="0" layoutInCell="1" hidden="0" allowOverlap="1" wp14:anchorId="24C082F7" wp14:editId="086CFED9">
            <wp:simplePos x="0" y="0"/>
            <wp:positionH relativeFrom="column">
              <wp:posOffset>19051</wp:posOffset>
            </wp:positionH>
            <wp:positionV relativeFrom="paragraph">
              <wp:posOffset>194295</wp:posOffset>
            </wp:positionV>
            <wp:extent cx="5943600" cy="35052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505200"/>
                    </a:xfrm>
                    <a:prstGeom prst="rect">
                      <a:avLst/>
                    </a:prstGeom>
                    <a:ln/>
                  </pic:spPr>
                </pic:pic>
              </a:graphicData>
            </a:graphic>
          </wp:anchor>
        </w:drawing>
      </w:r>
    </w:p>
    <w:p w14:paraId="35B30926" w14:textId="77777777" w:rsidR="00443C7C" w:rsidRDefault="00000000">
      <w:pPr>
        <w:jc w:val="center"/>
        <w:rPr>
          <w:rFonts w:ascii="Arial" w:eastAsia="Arial" w:hAnsi="Arial" w:cs="Arial"/>
          <w:highlight w:val="yellow"/>
        </w:rPr>
      </w:pPr>
      <w:r>
        <w:rPr>
          <w:noProof/>
        </w:rPr>
        <w:lastRenderedPageBreak/>
        <w:drawing>
          <wp:anchor distT="114300" distB="114300" distL="114300" distR="114300" simplePos="0" relativeHeight="251660288" behindDoc="0" locked="0" layoutInCell="1" hidden="0" allowOverlap="1" wp14:anchorId="58797863" wp14:editId="470C5896">
            <wp:simplePos x="0" y="0"/>
            <wp:positionH relativeFrom="column">
              <wp:posOffset>19051</wp:posOffset>
            </wp:positionH>
            <wp:positionV relativeFrom="paragraph">
              <wp:posOffset>7410450</wp:posOffset>
            </wp:positionV>
            <wp:extent cx="5943600" cy="3505200"/>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350520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3FAF5E8A" wp14:editId="45CAAB20">
            <wp:simplePos x="0" y="0"/>
            <wp:positionH relativeFrom="column">
              <wp:posOffset>19051</wp:posOffset>
            </wp:positionH>
            <wp:positionV relativeFrom="paragraph">
              <wp:posOffset>3762375</wp:posOffset>
            </wp:positionV>
            <wp:extent cx="5943600" cy="3505200"/>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3505200"/>
                    </a:xfrm>
                    <a:prstGeom prst="rect">
                      <a:avLst/>
                    </a:prstGeom>
                    <a:ln/>
                  </pic:spPr>
                </pic:pic>
              </a:graphicData>
            </a:graphic>
          </wp:anchor>
        </w:drawing>
      </w:r>
    </w:p>
    <w:p w14:paraId="3072D477" w14:textId="77777777" w:rsidR="00443C7C" w:rsidRDefault="00443C7C">
      <w:pPr>
        <w:jc w:val="center"/>
        <w:rPr>
          <w:rFonts w:ascii="Arial" w:eastAsia="Arial" w:hAnsi="Arial" w:cs="Arial"/>
          <w:highlight w:val="yellow"/>
        </w:rPr>
      </w:pPr>
    </w:p>
    <w:p w14:paraId="404DB505" w14:textId="77777777" w:rsidR="00443C7C" w:rsidRDefault="00443C7C">
      <w:pPr>
        <w:rPr>
          <w:rFonts w:ascii="Arial" w:eastAsia="Arial" w:hAnsi="Arial" w:cs="Arial"/>
        </w:rPr>
      </w:pPr>
    </w:p>
    <w:p w14:paraId="002647DA" w14:textId="77777777" w:rsidR="00443C7C" w:rsidRDefault="00000000">
      <w:pPr>
        <w:rPr>
          <w:rFonts w:ascii="Arial" w:eastAsia="Arial" w:hAnsi="Arial" w:cs="Arial"/>
        </w:rPr>
      </w:pPr>
      <w:r>
        <w:rPr>
          <w:rFonts w:ascii="Arial" w:eastAsia="Arial" w:hAnsi="Arial" w:cs="Arial"/>
          <w:noProof/>
        </w:rPr>
        <w:lastRenderedPageBreak/>
        <w:drawing>
          <wp:inline distT="114300" distB="114300" distL="114300" distR="114300" wp14:anchorId="0B13C00C" wp14:editId="0FBB4289">
            <wp:extent cx="5943600" cy="35052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43600" cy="3505200"/>
                    </a:xfrm>
                    <a:prstGeom prst="rect">
                      <a:avLst/>
                    </a:prstGeom>
                    <a:ln/>
                  </pic:spPr>
                </pic:pic>
              </a:graphicData>
            </a:graphic>
          </wp:inline>
        </w:drawing>
      </w:r>
      <w:r>
        <w:rPr>
          <w:noProof/>
        </w:rPr>
        <w:drawing>
          <wp:anchor distT="114300" distB="114300" distL="114300" distR="114300" simplePos="0" relativeHeight="251662336" behindDoc="0" locked="0" layoutInCell="1" hidden="0" allowOverlap="1" wp14:anchorId="1DF441C3" wp14:editId="3E8B8DF6">
            <wp:simplePos x="0" y="0"/>
            <wp:positionH relativeFrom="column">
              <wp:posOffset>114300</wp:posOffset>
            </wp:positionH>
            <wp:positionV relativeFrom="paragraph">
              <wp:posOffset>114300</wp:posOffset>
            </wp:positionV>
            <wp:extent cx="5943600" cy="3505200"/>
            <wp:effectExtent l="0" t="0" r="0" b="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3505200"/>
                    </a:xfrm>
                    <a:prstGeom prst="rect">
                      <a:avLst/>
                    </a:prstGeom>
                    <a:ln/>
                  </pic:spPr>
                </pic:pic>
              </a:graphicData>
            </a:graphic>
          </wp:anchor>
        </w:drawing>
      </w:r>
    </w:p>
    <w:p w14:paraId="579F312A" w14:textId="77777777" w:rsidR="00443C7C" w:rsidRDefault="00000000">
      <w:pPr>
        <w:rPr>
          <w:rFonts w:ascii="Arial" w:eastAsia="Arial" w:hAnsi="Arial" w:cs="Arial"/>
        </w:rPr>
      </w:pPr>
      <w:r>
        <w:rPr>
          <w:rFonts w:ascii="Arial" w:eastAsia="Arial" w:hAnsi="Arial" w:cs="Arial"/>
          <w:noProof/>
        </w:rPr>
        <w:lastRenderedPageBreak/>
        <w:drawing>
          <wp:inline distT="114300" distB="114300" distL="114300" distR="114300" wp14:anchorId="0AD1F215" wp14:editId="3340CFB2">
            <wp:extent cx="5943600" cy="3505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505200"/>
                    </a:xfrm>
                    <a:prstGeom prst="rect">
                      <a:avLst/>
                    </a:prstGeom>
                    <a:ln/>
                  </pic:spPr>
                </pic:pic>
              </a:graphicData>
            </a:graphic>
          </wp:inline>
        </w:drawing>
      </w:r>
    </w:p>
    <w:p w14:paraId="112DF03A" w14:textId="77777777" w:rsidR="00443C7C" w:rsidRDefault="00443C7C">
      <w:pPr>
        <w:rPr>
          <w:rFonts w:ascii="Arial" w:eastAsia="Arial" w:hAnsi="Arial" w:cs="Arial"/>
        </w:rPr>
      </w:pPr>
    </w:p>
    <w:p w14:paraId="2A65AC60" w14:textId="77777777" w:rsidR="00443C7C" w:rsidRDefault="00000000">
      <w:pPr>
        <w:rPr>
          <w:rFonts w:ascii="Arial" w:eastAsia="Arial" w:hAnsi="Arial" w:cs="Arial"/>
        </w:rPr>
      </w:pPr>
      <w:r>
        <w:rPr>
          <w:rFonts w:ascii="Arial" w:eastAsia="Arial" w:hAnsi="Arial" w:cs="Arial"/>
          <w:noProof/>
        </w:rPr>
        <w:drawing>
          <wp:inline distT="114300" distB="114300" distL="114300" distR="114300" wp14:anchorId="586C9EC1" wp14:editId="5A1329B4">
            <wp:extent cx="5943600" cy="35052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3600" cy="3505200"/>
                    </a:xfrm>
                    <a:prstGeom prst="rect">
                      <a:avLst/>
                    </a:prstGeom>
                    <a:ln/>
                  </pic:spPr>
                </pic:pic>
              </a:graphicData>
            </a:graphic>
          </wp:inline>
        </w:drawing>
      </w:r>
    </w:p>
    <w:p w14:paraId="1992A769" w14:textId="77777777" w:rsidR="00443C7C" w:rsidRDefault="00000000">
      <w:pPr>
        <w:rPr>
          <w:rFonts w:ascii="Arial" w:eastAsia="Arial" w:hAnsi="Arial" w:cs="Arial"/>
        </w:rPr>
      </w:pPr>
      <w:r>
        <w:rPr>
          <w:rFonts w:ascii="Arial" w:eastAsia="Arial" w:hAnsi="Arial" w:cs="Arial"/>
          <w:noProof/>
        </w:rPr>
        <w:lastRenderedPageBreak/>
        <w:drawing>
          <wp:inline distT="114300" distB="114300" distL="114300" distR="114300" wp14:anchorId="2C33C532" wp14:editId="5920CABB">
            <wp:extent cx="5943600" cy="35052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943600" cy="3505200"/>
                    </a:xfrm>
                    <a:prstGeom prst="rect">
                      <a:avLst/>
                    </a:prstGeom>
                    <a:ln/>
                  </pic:spPr>
                </pic:pic>
              </a:graphicData>
            </a:graphic>
          </wp:inline>
        </w:drawing>
      </w:r>
    </w:p>
    <w:p w14:paraId="2A2D1407" w14:textId="77777777" w:rsidR="00443C7C" w:rsidRDefault="00000000">
      <w:pPr>
        <w:rPr>
          <w:rFonts w:ascii="Arial" w:eastAsia="Arial" w:hAnsi="Arial" w:cs="Arial"/>
        </w:rPr>
      </w:pPr>
      <w:r>
        <w:rPr>
          <w:rFonts w:ascii="Arial" w:eastAsia="Arial" w:hAnsi="Arial" w:cs="Arial"/>
          <w:noProof/>
        </w:rPr>
        <w:drawing>
          <wp:inline distT="114300" distB="114300" distL="114300" distR="114300" wp14:anchorId="5A0E5148" wp14:editId="72511FD4">
            <wp:extent cx="5943600" cy="35052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43600" cy="3505200"/>
                    </a:xfrm>
                    <a:prstGeom prst="rect">
                      <a:avLst/>
                    </a:prstGeom>
                    <a:ln/>
                  </pic:spPr>
                </pic:pic>
              </a:graphicData>
            </a:graphic>
          </wp:inline>
        </w:drawing>
      </w:r>
    </w:p>
    <w:p w14:paraId="1E6622D1" w14:textId="77777777" w:rsidR="00443C7C" w:rsidRDefault="00443C7C">
      <w:pPr>
        <w:rPr>
          <w:rFonts w:ascii="Arial" w:eastAsia="Arial" w:hAnsi="Arial" w:cs="Arial"/>
        </w:rPr>
      </w:pPr>
    </w:p>
    <w:p w14:paraId="4F527056" w14:textId="77777777" w:rsidR="00443C7C" w:rsidRDefault="00443C7C">
      <w:pPr>
        <w:rPr>
          <w:rFonts w:ascii="Arial" w:eastAsia="Arial" w:hAnsi="Arial" w:cs="Arial"/>
        </w:rPr>
      </w:pPr>
    </w:p>
    <w:p w14:paraId="28AC66DD" w14:textId="77777777" w:rsidR="00443C7C" w:rsidRDefault="00000000">
      <w:pPr>
        <w:rPr>
          <w:rFonts w:ascii="Arial" w:eastAsia="Arial" w:hAnsi="Arial" w:cs="Arial"/>
        </w:rPr>
      </w:pPr>
      <w:proofErr w:type="spellStart"/>
      <w:r>
        <w:rPr>
          <w:rFonts w:ascii="Arial" w:eastAsia="Arial" w:hAnsi="Arial" w:cs="Arial"/>
        </w:rPr>
        <w:t>Bjørn’s</w:t>
      </w:r>
      <w:proofErr w:type="spellEnd"/>
      <w:r>
        <w:rPr>
          <w:rFonts w:ascii="Arial" w:eastAsia="Arial" w:hAnsi="Arial" w:cs="Arial"/>
        </w:rPr>
        <w:t xml:space="preserve"> mission with </w:t>
      </w:r>
      <w:proofErr w:type="spellStart"/>
      <w:r>
        <w:rPr>
          <w:rFonts w:ascii="Arial" w:eastAsia="Arial" w:hAnsi="Arial" w:cs="Arial"/>
        </w:rPr>
        <w:t>Bjooks</w:t>
      </w:r>
      <w:proofErr w:type="spellEnd"/>
      <w:r>
        <w:rPr>
          <w:rFonts w:ascii="Arial" w:eastAsia="Arial" w:hAnsi="Arial" w:cs="Arial"/>
        </w:rPr>
        <w:t xml:space="preserve"> is to create exciting, informative, and beautiful books about music technology, artists, and makers. With existing titles that intimately focus on musical instrument giants like Moog, Roland, and </w:t>
      </w:r>
      <w:proofErr w:type="spellStart"/>
      <w:r>
        <w:rPr>
          <w:rFonts w:ascii="Arial" w:eastAsia="Arial" w:hAnsi="Arial" w:cs="Arial"/>
        </w:rPr>
        <w:t>Korg</w:t>
      </w:r>
      <w:proofErr w:type="spellEnd"/>
      <w:r>
        <w:rPr>
          <w:rFonts w:ascii="Arial" w:eastAsia="Arial" w:hAnsi="Arial" w:cs="Arial"/>
        </w:rPr>
        <w:t xml:space="preserve">, the publisher is thrilled to bring new inspiration to long-time </w:t>
      </w:r>
      <w:proofErr w:type="spellStart"/>
      <w:r>
        <w:rPr>
          <w:rFonts w:ascii="Arial" w:eastAsia="Arial" w:hAnsi="Arial" w:cs="Arial"/>
        </w:rPr>
        <w:t>Bjooks</w:t>
      </w:r>
      <w:proofErr w:type="spellEnd"/>
      <w:r>
        <w:rPr>
          <w:rFonts w:ascii="Arial" w:eastAsia="Arial" w:hAnsi="Arial" w:cs="Arial"/>
        </w:rPr>
        <w:t xml:space="preserve"> fans and newcomers with this release.</w:t>
      </w:r>
    </w:p>
    <w:p w14:paraId="78F2FB08" w14:textId="77777777" w:rsidR="00443C7C" w:rsidRDefault="00443C7C">
      <w:pPr>
        <w:rPr>
          <w:rFonts w:ascii="Arial" w:eastAsia="Arial" w:hAnsi="Arial" w:cs="Arial"/>
        </w:rPr>
      </w:pPr>
    </w:p>
    <w:p w14:paraId="1C955E71" w14:textId="77777777" w:rsidR="00443C7C" w:rsidRDefault="00000000">
      <w:pPr>
        <w:rPr>
          <w:rFonts w:ascii="Arial" w:eastAsia="Arial" w:hAnsi="Arial" w:cs="Arial"/>
        </w:rPr>
      </w:pPr>
      <w:r>
        <w:rPr>
          <w:rFonts w:ascii="Arial" w:eastAsia="Arial" w:hAnsi="Arial" w:cs="Arial"/>
          <w:i/>
        </w:rPr>
        <w:t>THE MINIMOOG BOOK</w:t>
      </w:r>
      <w:r>
        <w:rPr>
          <w:rFonts w:ascii="Arial" w:eastAsia="Arial" w:hAnsi="Arial" w:cs="Arial"/>
        </w:rPr>
        <w:t xml:space="preserve"> will be available for pre-order on Kickstarter later in April. Early supporters will get access to special perks and insider info like never-before-seen photos, behind-the-scenes content, a special edition of the book, and more.</w:t>
      </w:r>
    </w:p>
    <w:p w14:paraId="2954C42F" w14:textId="77777777" w:rsidR="00443C7C" w:rsidRDefault="00443C7C">
      <w:pPr>
        <w:rPr>
          <w:rFonts w:ascii="Arial" w:eastAsia="Arial" w:hAnsi="Arial" w:cs="Arial"/>
        </w:rPr>
      </w:pPr>
    </w:p>
    <w:p w14:paraId="33F6FC37" w14:textId="2F07D1E4" w:rsidR="00443C7C" w:rsidRDefault="00000000">
      <w:pPr>
        <w:spacing w:line="276" w:lineRule="auto"/>
        <w:rPr>
          <w:rFonts w:ascii="Arial" w:eastAsia="Arial" w:hAnsi="Arial" w:cs="Arial"/>
        </w:rPr>
      </w:pPr>
      <w:r>
        <w:rPr>
          <w:rFonts w:ascii="Arial" w:eastAsia="Arial" w:hAnsi="Arial" w:cs="Arial"/>
        </w:rPr>
        <w:t xml:space="preserve">For more information on backing the book and securing your early copy, </w:t>
      </w:r>
      <w:hyperlink r:id="rId19">
        <w:r>
          <w:rPr>
            <w:rFonts w:ascii="Arial" w:eastAsia="Arial" w:hAnsi="Arial" w:cs="Arial"/>
            <w:color w:val="1155CC"/>
            <w:u w:val="single"/>
          </w:rPr>
          <w:t>click here</w:t>
        </w:r>
      </w:hyperlink>
      <w:r>
        <w:rPr>
          <w:rFonts w:ascii="Arial" w:eastAsia="Arial" w:hAnsi="Arial" w:cs="Arial"/>
        </w:rPr>
        <w:t>.</w:t>
      </w:r>
    </w:p>
    <w:p w14:paraId="2536AC37" w14:textId="77777777" w:rsidR="00443C7C" w:rsidRDefault="00443C7C">
      <w:pPr>
        <w:rPr>
          <w:rFonts w:ascii="Arial" w:eastAsia="Arial" w:hAnsi="Arial" w:cs="Arial"/>
        </w:rPr>
      </w:pPr>
    </w:p>
    <w:p w14:paraId="3D79727A" w14:textId="77777777" w:rsidR="00443C7C" w:rsidRDefault="00000000">
      <w:pPr>
        <w:spacing w:line="276" w:lineRule="auto"/>
        <w:rPr>
          <w:rFonts w:ascii="Arial" w:eastAsia="Arial" w:hAnsi="Arial" w:cs="Arial"/>
          <w:sz w:val="22"/>
          <w:szCs w:val="22"/>
        </w:rPr>
      </w:pPr>
      <w:r>
        <w:rPr>
          <w:rFonts w:ascii="Arial" w:eastAsia="Arial" w:hAnsi="Arial" w:cs="Arial"/>
          <w:sz w:val="22"/>
          <w:szCs w:val="22"/>
        </w:rPr>
        <w:br/>
      </w:r>
    </w:p>
    <w:p w14:paraId="77298A82" w14:textId="77777777" w:rsidR="00443C7C" w:rsidRDefault="00000000">
      <w:pPr>
        <w:spacing w:line="276" w:lineRule="auto"/>
        <w:rPr>
          <w:b/>
        </w:rPr>
      </w:pPr>
      <w:r>
        <w:rPr>
          <w:b/>
        </w:rPr>
        <w:t xml:space="preserve">About </w:t>
      </w:r>
      <w:proofErr w:type="spellStart"/>
      <w:r>
        <w:rPr>
          <w:b/>
        </w:rPr>
        <w:t>Bjooks</w:t>
      </w:r>
      <w:proofErr w:type="spellEnd"/>
    </w:p>
    <w:p w14:paraId="0FB3956A" w14:textId="77777777" w:rsidR="00443C7C" w:rsidRDefault="00000000">
      <w:pPr>
        <w:spacing w:line="276" w:lineRule="auto"/>
      </w:pPr>
      <w:proofErr w:type="spellStart"/>
      <w:r>
        <w:rPr>
          <w:rFonts w:ascii="Arial" w:eastAsia="Arial" w:hAnsi="Arial" w:cs="Arial"/>
        </w:rPr>
        <w:t>Bjooks</w:t>
      </w:r>
      <w:proofErr w:type="spellEnd"/>
      <w:r>
        <w:rPr>
          <w:rFonts w:ascii="Arial" w:eastAsia="Arial" w:hAnsi="Arial" w:cs="Arial"/>
        </w:rPr>
        <w:t xml:space="preserve"> is a boutique music tech publishing company started by author, designer, and musician Kim </w:t>
      </w:r>
      <w:proofErr w:type="spellStart"/>
      <w:r>
        <w:rPr>
          <w:rFonts w:ascii="Arial" w:eastAsia="Arial" w:hAnsi="Arial" w:cs="Arial"/>
        </w:rPr>
        <w:t>Bjørn</w:t>
      </w:r>
      <w:proofErr w:type="spellEnd"/>
      <w:r>
        <w:rPr>
          <w:rFonts w:ascii="Arial" w:eastAsia="Arial" w:hAnsi="Arial" w:cs="Arial"/>
        </w:rPr>
        <w:t xml:space="preserve">. His first book, </w:t>
      </w:r>
      <w:r>
        <w:rPr>
          <w:rFonts w:ascii="Arial" w:eastAsia="Arial" w:hAnsi="Arial" w:cs="Arial"/>
          <w:i/>
        </w:rPr>
        <w:t>PUSH TURN MOVE</w:t>
      </w:r>
      <w:r>
        <w:rPr>
          <w:rFonts w:ascii="Arial" w:eastAsia="Arial" w:hAnsi="Arial" w:cs="Arial"/>
        </w:rPr>
        <w:t xml:space="preserve">, was published in 2017. This was followed by </w:t>
      </w:r>
      <w:r>
        <w:rPr>
          <w:rFonts w:ascii="Arial" w:eastAsia="Arial" w:hAnsi="Arial" w:cs="Arial"/>
          <w:i/>
        </w:rPr>
        <w:t>PATCH &amp; TWEAK</w:t>
      </w:r>
      <w:r>
        <w:rPr>
          <w:rFonts w:ascii="Arial" w:eastAsia="Arial" w:hAnsi="Arial" w:cs="Arial"/>
        </w:rPr>
        <w:t xml:space="preserve"> in 2018, which has since been referred to as the “Bible of Modular Synthesis.” Subsequent titles include </w:t>
      </w:r>
      <w:r>
        <w:rPr>
          <w:rFonts w:ascii="Arial" w:eastAsia="Arial" w:hAnsi="Arial" w:cs="Arial"/>
          <w:i/>
        </w:rPr>
        <w:t xml:space="preserve">PEDAL CRUSH </w:t>
      </w:r>
      <w:r>
        <w:rPr>
          <w:rFonts w:ascii="Arial" w:eastAsia="Arial" w:hAnsi="Arial" w:cs="Arial"/>
        </w:rPr>
        <w:t xml:space="preserve">(released in 2019), </w:t>
      </w:r>
      <w:r>
        <w:rPr>
          <w:rFonts w:ascii="Arial" w:eastAsia="Arial" w:hAnsi="Arial" w:cs="Arial"/>
          <w:i/>
        </w:rPr>
        <w:t>PATCH &amp; TWEAK with Moog</w:t>
      </w:r>
      <w:r>
        <w:rPr>
          <w:rFonts w:ascii="Arial" w:eastAsia="Arial" w:hAnsi="Arial" w:cs="Arial"/>
        </w:rPr>
        <w:t xml:space="preserve"> (2020), </w:t>
      </w:r>
      <w:r>
        <w:rPr>
          <w:rFonts w:ascii="Arial" w:eastAsia="Arial" w:hAnsi="Arial" w:cs="Arial"/>
          <w:i/>
        </w:rPr>
        <w:t>SYNTH GEMS 1</w:t>
      </w:r>
      <w:r>
        <w:rPr>
          <w:rFonts w:ascii="Arial" w:eastAsia="Arial" w:hAnsi="Arial" w:cs="Arial"/>
        </w:rPr>
        <w:t xml:space="preserve"> (2021), and </w:t>
      </w:r>
      <w:r>
        <w:rPr>
          <w:rFonts w:ascii="Arial" w:eastAsia="Arial" w:hAnsi="Arial" w:cs="Arial"/>
          <w:i/>
        </w:rPr>
        <w:t>PATCH &amp; TWEAK with KORG</w:t>
      </w:r>
      <w:r>
        <w:rPr>
          <w:rFonts w:ascii="Arial" w:eastAsia="Arial" w:hAnsi="Arial" w:cs="Arial"/>
        </w:rPr>
        <w:t xml:space="preserve"> (2022). </w:t>
      </w:r>
      <w:proofErr w:type="spellStart"/>
      <w:r>
        <w:rPr>
          <w:rFonts w:ascii="Arial" w:eastAsia="Arial" w:hAnsi="Arial" w:cs="Arial"/>
        </w:rPr>
        <w:t>Bjooks</w:t>
      </w:r>
      <w:proofErr w:type="spellEnd"/>
      <w:r>
        <w:rPr>
          <w:rFonts w:ascii="Arial" w:eastAsia="Arial" w:hAnsi="Arial" w:cs="Arial"/>
        </w:rPr>
        <w:t xml:space="preserve">’ latest title is </w:t>
      </w:r>
      <w:r>
        <w:rPr>
          <w:rFonts w:ascii="Arial" w:eastAsia="Arial" w:hAnsi="Arial" w:cs="Arial"/>
          <w:i/>
        </w:rPr>
        <w:t>INSPIRE THE MUSIC</w:t>
      </w:r>
      <w:r>
        <w:rPr>
          <w:rFonts w:ascii="Arial" w:eastAsia="Arial" w:hAnsi="Arial" w:cs="Arial"/>
        </w:rPr>
        <w:t>, released in cooperation with Roland Corp. on its 50th anniversary in 2022. Learn more at</w:t>
      </w:r>
      <w:hyperlink r:id="rId20">
        <w:r>
          <w:rPr>
            <w:rFonts w:ascii="Arial" w:eastAsia="Arial" w:hAnsi="Arial" w:cs="Arial"/>
          </w:rPr>
          <w:t xml:space="preserve"> </w:t>
        </w:r>
      </w:hyperlink>
      <w:hyperlink r:id="rId21">
        <w:r>
          <w:rPr>
            <w:rFonts w:ascii="Arial" w:eastAsia="Arial" w:hAnsi="Arial" w:cs="Arial"/>
            <w:color w:val="1155CC"/>
            <w:u w:val="single"/>
          </w:rPr>
          <w:t>bjooks.com</w:t>
        </w:r>
      </w:hyperlink>
      <w:r>
        <w:rPr>
          <w:rFonts w:ascii="Arial" w:eastAsia="Arial" w:hAnsi="Arial" w:cs="Arial"/>
        </w:rPr>
        <w:t>.</w:t>
      </w:r>
    </w:p>
    <w:p w14:paraId="7777C478" w14:textId="77777777" w:rsidR="00443C7C" w:rsidRDefault="00443C7C">
      <w:pPr>
        <w:rPr>
          <w:rFonts w:ascii="Arial" w:eastAsia="Arial" w:hAnsi="Arial" w:cs="Arial"/>
        </w:rPr>
      </w:pPr>
    </w:p>
    <w:sectPr w:rsidR="00443C7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FF550DFE-E692-B04F-944C-138532A24414}"/>
    <w:embedBold r:id="rId2" w:fontKey="{B35F8E03-51B5-5740-8A1A-A486B06ADA7D}"/>
    <w:embedItalic r:id="rId3" w:fontKey="{E1FA8AF0-2D8E-2D4B-8FD6-326D6F51FD5E}"/>
  </w:font>
  <w:font w:name="Aptos Display">
    <w:panose1 w:val="020B0004020202020204"/>
    <w:charset w:val="00"/>
    <w:family w:val="swiss"/>
    <w:pitch w:val="variable"/>
    <w:sig w:usb0="20000287" w:usb1="00000003" w:usb2="00000000" w:usb3="00000000" w:csb0="0000019F" w:csb1="00000000"/>
    <w:embedRegular r:id="rId4" w:fontKey="{3D6B6E6B-E04C-EE4B-9AA2-810930FE3057}"/>
  </w:font>
  <w:font w:name="Times New Roman">
    <w:panose1 w:val="02020603050405020304"/>
    <w:charset w:val="00"/>
    <w:family w:val="roman"/>
    <w:pitch w:val="variable"/>
    <w:sig w:usb0="E0002EFF" w:usb1="C000785B" w:usb2="00000009" w:usb3="00000000" w:csb0="000001FF" w:csb1="00000000"/>
    <w:embedRegular r:id="rId5" w:fontKey="{FEF462F5-1D21-6249-907C-38D59E32F526}"/>
    <w:embedBold r:id="rId6" w:fontKey="{25465F1F-D2A6-4849-ADF6-0ACB62F202EF}"/>
    <w:embedItalic r:id="rId7" w:fontKey="{B4E070EC-F510-5243-98F4-CC15B70CAEAA}"/>
  </w:font>
  <w:font w:name="Arial">
    <w:panose1 w:val="020B0604020202020204"/>
    <w:charset w:val="00"/>
    <w:family w:val="swiss"/>
    <w:pitch w:val="variable"/>
    <w:sig w:usb0="E0002EFF" w:usb1="C000785B" w:usb2="00000009" w:usb3="00000000" w:csb0="000001FF" w:csb1="00000000"/>
    <w:embedRegular r:id="rId8" w:fontKey="{BD5115E8-F54C-5944-9529-8BAD4D5CB81F}"/>
    <w:embedBold r:id="rId9" w:fontKey="{64D5A46C-D665-864C-93B9-1B174B08DE52}"/>
    <w:embedItalic r:id="rId10" w:fontKey="{2D0083E2-2E98-3D44-BC81-C7B40272C6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C7C"/>
    <w:rsid w:val="00361D1F"/>
    <w:rsid w:val="00443C7C"/>
    <w:rsid w:val="004E382F"/>
    <w:rsid w:val="009420F1"/>
    <w:rsid w:val="00A846CE"/>
    <w:rsid w:val="00AF3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3CD0BA"/>
  <w15:docId w15:val="{7AE03435-B1CB-CE4B-8E36-7FFE1851D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1E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1E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1E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1E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1E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1E0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1E0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1E0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1E0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81E0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81E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81E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1E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1E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1E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1E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1E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1E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1E04"/>
    <w:rPr>
      <w:rFonts w:eastAsiaTheme="majorEastAsia" w:cstheme="majorBidi"/>
      <w:color w:val="272727" w:themeColor="text1" w:themeTint="D8"/>
    </w:rPr>
  </w:style>
  <w:style w:type="character" w:customStyle="1" w:styleId="TitleChar">
    <w:name w:val="Title Char"/>
    <w:basedOn w:val="DefaultParagraphFont"/>
    <w:link w:val="Title"/>
    <w:uiPriority w:val="10"/>
    <w:rsid w:val="00981E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981E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1E0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81E04"/>
    <w:rPr>
      <w:i/>
      <w:iCs/>
      <w:color w:val="404040" w:themeColor="text1" w:themeTint="BF"/>
    </w:rPr>
  </w:style>
  <w:style w:type="paragraph" w:styleId="ListParagraph">
    <w:name w:val="List Paragraph"/>
    <w:basedOn w:val="Normal"/>
    <w:uiPriority w:val="34"/>
    <w:qFormat/>
    <w:rsid w:val="00981E04"/>
    <w:pPr>
      <w:ind w:left="720"/>
      <w:contextualSpacing/>
    </w:pPr>
  </w:style>
  <w:style w:type="character" w:styleId="IntenseEmphasis">
    <w:name w:val="Intense Emphasis"/>
    <w:basedOn w:val="DefaultParagraphFont"/>
    <w:uiPriority w:val="21"/>
    <w:qFormat/>
    <w:rsid w:val="00981E04"/>
    <w:rPr>
      <w:i/>
      <w:iCs/>
      <w:color w:val="0F4761" w:themeColor="accent1" w:themeShade="BF"/>
    </w:rPr>
  </w:style>
  <w:style w:type="paragraph" w:styleId="IntenseQuote">
    <w:name w:val="Intense Quote"/>
    <w:basedOn w:val="Normal"/>
    <w:next w:val="Normal"/>
    <w:link w:val="IntenseQuoteChar"/>
    <w:uiPriority w:val="30"/>
    <w:qFormat/>
    <w:rsid w:val="00981E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1E04"/>
    <w:rPr>
      <w:i/>
      <w:iCs/>
      <w:color w:val="0F4761" w:themeColor="accent1" w:themeShade="BF"/>
    </w:rPr>
  </w:style>
  <w:style w:type="character" w:styleId="IntenseReference">
    <w:name w:val="Intense Reference"/>
    <w:basedOn w:val="DefaultParagraphFont"/>
    <w:uiPriority w:val="32"/>
    <w:qFormat/>
    <w:rsid w:val="00981E04"/>
    <w:rPr>
      <w:b/>
      <w:bCs/>
      <w:smallCaps/>
      <w:color w:val="0F4761" w:themeColor="accent1" w:themeShade="BF"/>
      <w:spacing w:val="5"/>
    </w:rPr>
  </w:style>
  <w:style w:type="character" w:styleId="Hyperlink">
    <w:name w:val="Hyperlink"/>
    <w:basedOn w:val="DefaultParagraphFont"/>
    <w:uiPriority w:val="99"/>
    <w:unhideWhenUsed/>
    <w:rsid w:val="00334194"/>
    <w:rPr>
      <w:color w:val="467886" w:themeColor="hyperlink"/>
      <w:u w:val="single"/>
    </w:rPr>
  </w:style>
  <w:style w:type="character" w:styleId="UnresolvedMention">
    <w:name w:val="Unresolved Mention"/>
    <w:basedOn w:val="DefaultParagraphFont"/>
    <w:uiPriority w:val="99"/>
    <w:semiHidden/>
    <w:unhideWhenUsed/>
    <w:rsid w:val="00334194"/>
    <w:rPr>
      <w:color w:val="605E5C"/>
      <w:shd w:val="clear" w:color="auto" w:fill="E1DFDD"/>
    </w:rPr>
  </w:style>
  <w:style w:type="character" w:styleId="CommentReference">
    <w:name w:val="annotation reference"/>
    <w:basedOn w:val="DefaultParagraphFont"/>
    <w:uiPriority w:val="99"/>
    <w:semiHidden/>
    <w:unhideWhenUsed/>
    <w:rsid w:val="00A213BE"/>
    <w:rPr>
      <w:sz w:val="16"/>
      <w:szCs w:val="16"/>
    </w:rPr>
  </w:style>
  <w:style w:type="paragraph" w:styleId="CommentText">
    <w:name w:val="annotation text"/>
    <w:basedOn w:val="Normal"/>
    <w:link w:val="CommentTextChar"/>
    <w:uiPriority w:val="99"/>
    <w:semiHidden/>
    <w:unhideWhenUsed/>
    <w:rsid w:val="00A213BE"/>
    <w:rPr>
      <w:sz w:val="20"/>
      <w:szCs w:val="20"/>
    </w:rPr>
  </w:style>
  <w:style w:type="character" w:customStyle="1" w:styleId="CommentTextChar">
    <w:name w:val="Comment Text Char"/>
    <w:basedOn w:val="DefaultParagraphFont"/>
    <w:link w:val="CommentText"/>
    <w:uiPriority w:val="99"/>
    <w:semiHidden/>
    <w:rsid w:val="00A213BE"/>
    <w:rPr>
      <w:sz w:val="20"/>
      <w:szCs w:val="20"/>
    </w:rPr>
  </w:style>
  <w:style w:type="paragraph" w:styleId="CommentSubject">
    <w:name w:val="annotation subject"/>
    <w:basedOn w:val="CommentText"/>
    <w:next w:val="CommentText"/>
    <w:link w:val="CommentSubjectChar"/>
    <w:uiPriority w:val="99"/>
    <w:semiHidden/>
    <w:unhideWhenUsed/>
    <w:rsid w:val="00A213BE"/>
    <w:rPr>
      <w:b/>
      <w:bCs/>
    </w:rPr>
  </w:style>
  <w:style w:type="character" w:customStyle="1" w:styleId="CommentSubjectChar">
    <w:name w:val="Comment Subject Char"/>
    <w:basedOn w:val="CommentTextChar"/>
    <w:link w:val="CommentSubject"/>
    <w:uiPriority w:val="99"/>
    <w:semiHidden/>
    <w:rsid w:val="00A213BE"/>
    <w:rPr>
      <w:b/>
      <w:bCs/>
      <w:sz w:val="20"/>
      <w:szCs w:val="20"/>
    </w:rPr>
  </w:style>
  <w:style w:type="character" w:styleId="FollowedHyperlink">
    <w:name w:val="FollowedHyperlink"/>
    <w:basedOn w:val="DefaultParagraphFont"/>
    <w:uiPriority w:val="99"/>
    <w:semiHidden/>
    <w:unhideWhenUsed/>
    <w:rsid w:val="00CA1A5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bjooks.com/" TargetMode="External"/><Relationship Id="rId7" Type="http://schemas.openxmlformats.org/officeDocument/2006/relationships/hyperlink" Target="https://bjooks.com/theminimoogboo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bjooks.com/" TargetMode="External"/><Relationship Id="rId1" Type="http://schemas.openxmlformats.org/officeDocument/2006/relationships/customXml" Target="../customXml/item1.xml"/><Relationship Id="rId6" Type="http://schemas.openxmlformats.org/officeDocument/2006/relationships/hyperlink" Target="https://bjooks.com/"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jooks.com/theminimoogbook" TargetMode="External"/><Relationship Id="rId4" Type="http://schemas.openxmlformats.org/officeDocument/2006/relationships/webSettings" Target="webSettings.xml"/><Relationship Id="rId9" Type="http://schemas.openxmlformats.org/officeDocument/2006/relationships/hyperlink" Target="https://bjooks.com/theminimoogbook" TargetMode="External"/><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gOIlkvnWtr/WdQd1uT4gzvNMQ==">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Tremblay</dc:creator>
  <cp:lastModifiedBy>Michelle Tremblay</cp:lastModifiedBy>
  <cp:revision>5</cp:revision>
  <dcterms:created xsi:type="dcterms:W3CDTF">2024-04-09T17:23:00Z</dcterms:created>
  <dcterms:modified xsi:type="dcterms:W3CDTF">2024-04-09T23:45:00Z</dcterms:modified>
</cp:coreProperties>
</file>